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E66" w:rsidRPr="006C0E66" w:rsidRDefault="006C0E66" w:rsidP="00DB6F5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b/>
          <w:bCs/>
          <w:color w:val="000000"/>
          <w:lang w:eastAsia="sr-Latn-CS"/>
        </w:rPr>
        <w:drawing>
          <wp:inline distT="0" distB="0" distL="0" distR="0">
            <wp:extent cx="4717415" cy="1316355"/>
            <wp:effectExtent l="19050" t="0" r="6985" b="0"/>
            <wp:docPr id="2" name="Picture 1" descr="http://www.aforizmi.org/etna/images/etna4_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forizmi.org/etna/images/etna4_03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415" cy="131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6F5E" w:rsidRPr="006C0E66" w:rsidRDefault="00DB6F5E" w:rsidP="00DB6F5E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b/>
          <w:bCs/>
          <w:color w:val="000000"/>
          <w:lang w:eastAsia="sr-Latn-CS"/>
        </w:rPr>
        <w:t>Nove knjige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softHyphen/>
      </w:r>
    </w:p>
    <w:p w:rsidR="00DB6F5E" w:rsidRPr="006C0E66" w:rsidRDefault="00DB6F5E" w:rsidP="00DB6F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b/>
          <w:bCs/>
          <w:caps/>
          <w:color w:val="800000"/>
          <w:lang w:eastAsia="sr-Latn-CS"/>
        </w:rPr>
        <w:t>TRAGIKOMIČNA REALNOST</w:t>
      </w:r>
    </w:p>
    <w:p w:rsidR="00DB6F5E" w:rsidRPr="006C0E66" w:rsidRDefault="00DB6F5E" w:rsidP="00DB6F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b/>
          <w:bCs/>
          <w:caps/>
          <w:color w:val="BE521D"/>
          <w:lang w:eastAsia="sr-Latn-CS"/>
        </w:rPr>
        <w:t>METAMORFOZE JEDNOG SRPSKOG VOLA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Veselin Mišnić Lari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Čigoja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- Beograd, 2016</w:t>
      </w:r>
    </w:p>
    <w:tbl>
      <w:tblPr>
        <w:tblpPr w:leftFromText="45" w:rightFromText="45" w:vertAnchor="text"/>
        <w:tblW w:w="26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670"/>
      </w:tblGrid>
      <w:tr w:rsidR="00DB6F5E" w:rsidRPr="006C0E66" w:rsidTr="00DB6F5E">
        <w:trPr>
          <w:tblCellSpacing w:w="0" w:type="dxa"/>
        </w:trPr>
        <w:tc>
          <w:tcPr>
            <w:tcW w:w="0" w:type="auto"/>
            <w:vAlign w:val="center"/>
            <w:hideMark/>
          </w:tcPr>
          <w:p w:rsidR="00DB6F5E" w:rsidRPr="006C0E66" w:rsidRDefault="00DB6F5E" w:rsidP="00DB6F5E">
            <w:pPr>
              <w:spacing w:before="100" w:beforeAutospacing="1" w:after="100" w:afterAutospacing="1" w:line="240" w:lineRule="auto"/>
              <w:jc w:val="right"/>
              <w:rPr>
                <w:rFonts w:ascii="Verdana" w:eastAsia="Times New Roman" w:hAnsi="Verdana" w:cs="Times New Roman"/>
                <w:color w:val="000000"/>
                <w:lang w:eastAsia="sr-Latn-CS"/>
              </w:rPr>
            </w:pPr>
            <w:r w:rsidRPr="006C0E66">
              <w:rPr>
                <w:rFonts w:ascii="Verdana" w:eastAsia="Times New Roman" w:hAnsi="Verdana" w:cs="Times New Roman"/>
                <w:noProof/>
                <w:color w:val="000000"/>
                <w:lang w:eastAsia="sr-Latn-CS"/>
              </w:rPr>
              <w:drawing>
                <wp:inline distT="0" distB="0" distL="0" distR="0">
                  <wp:extent cx="1619250" cy="2230755"/>
                  <wp:effectExtent l="19050" t="0" r="0" b="0"/>
                  <wp:docPr id="1" name="Picture 1" descr="http://www.aforizmi.org/etna/etna153/images/misnic-metamorfoz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aforizmi.org/etna/etna153/images/misnic-metamorfoz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2230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B6F5E" w:rsidRPr="006C0E66" w:rsidRDefault="00DB6F5E" w:rsidP="006C0E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Metamorfoze jednog srpskog vola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je roman zavodljive i žestoke satire. Evo, konačno, domanovićevske proze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sto godina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posle Domanovića. Pred nama je satirični roman skladne celine i neodoljive dosetljivosti u kojoj se slika tragikomične realnosti transformiše u imaginarnu kritičku energiju. I tu nastaje opskurni zaplet ove intenzivne satire, koja se u Metamorfozama razračunava sa glupostima i apsurdizmima režima, u kome se jedino umnožavaju Minotauri i druge sado-mazo nakaze.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Mišnić se ruga svakom obliku primitivizma, kiča i prostote. On ukazuje na besprizorno unižavanje svih ljudskih vrednosti, na povampireno idolopokonstvo, na kudikamo mizernije i prizemnije poltrone od onih koje nam je istorija ostavila u nasleđe. Autor kroz naizgled glavnu priču o volu koji govori, obznanjuje izopačenost društva, nemoć svakog pojedinca i besmisao vremena u kojem živimo.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Ustvari, ova nadahnuta i duhovita knjiga moćne satire, svojim sadržajem smeštena je negde između Domanovićeve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Stradije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i Orvelove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Životinjske farme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. A iznad svega, budnim okom sve to nadzire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Veliki Brat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ili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Minotaur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svejedno je koje ime nosi, taj lukavi kontrolor sveta i naših života.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Mišnić nas ovom ubojitom satirom uverljivo podseća o povratku i prisutnosti istog čudovišta.</w:t>
      </w:r>
    </w:p>
    <w:p w:rsidR="00DB6F5E" w:rsidRPr="006C0E66" w:rsidRDefault="00DB6F5E" w:rsidP="00DB6F5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color w:val="000000"/>
          <w:lang w:eastAsia="sr-Latn-CS"/>
        </w:rPr>
        <w:t>Ratko Božović</w:t>
      </w:r>
    </w:p>
    <w:p w:rsidR="00DB6F5E" w:rsidRPr="00DB6F5E" w:rsidRDefault="007F7B90" w:rsidP="00DB6F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r-Latn-CS"/>
        </w:rPr>
      </w:pPr>
      <w:r w:rsidRPr="007F7B90">
        <w:rPr>
          <w:rFonts w:ascii="Times New Roman" w:eastAsia="Times New Roman" w:hAnsi="Times New Roman" w:cs="Times New Roman"/>
          <w:sz w:val="24"/>
          <w:szCs w:val="24"/>
          <w:lang w:eastAsia="sr-Latn-CS"/>
        </w:rPr>
        <w:pict>
          <v:rect id="_x0000_i1025" style="width:0;height:.75pt" o:hralign="center" o:hrstd="t" o:hrnoshade="t" o:hr="t" fillcolor="black" stroked="f"/>
        </w:pict>
      </w:r>
    </w:p>
    <w:p w:rsidR="00DB6F5E" w:rsidRPr="00DB6F5E" w:rsidRDefault="00DB6F5E" w:rsidP="00DB6F5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8"/>
          <w:szCs w:val="28"/>
          <w:lang w:eastAsia="sr-Latn-CS"/>
        </w:rPr>
      </w:pPr>
      <w:r w:rsidRPr="00DB6F5E">
        <w:rPr>
          <w:rFonts w:ascii="Verdana" w:eastAsia="Times New Roman" w:hAnsi="Verdana" w:cs="Times New Roman"/>
          <w:b/>
          <w:bCs/>
          <w:color w:val="BE521D"/>
          <w:sz w:val="28"/>
          <w:szCs w:val="28"/>
          <w:lang w:eastAsia="sr-Latn-CS"/>
        </w:rPr>
        <w:t>VO KAO FOLKLORNA I POLITIČKA METAFORA</w:t>
      </w:r>
    </w:p>
    <w:p w:rsidR="00DB6F5E" w:rsidRPr="006C0E66" w:rsidRDefault="00DB6F5E" w:rsidP="006C0E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color w:val="000000"/>
          <w:lang w:eastAsia="sr-Latn-CS"/>
        </w:rPr>
        <w:t>Novu knjigu Veselina Mišnića Larija –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Metamorfoze jednog srpskog vola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 xml:space="preserve"> – žanrovski bismo mogli odrediti kao humorističko-satirični esejistički roman. 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lastRenderedPageBreak/>
        <w:t>Naoko je u njemu glavni lik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 koji je progovorio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ali je u istoj meri junak romana i čovek, sa svim svojim modalitetima, od oličenja mase (naroda) do političara i novinara. Vo je folklorna i literarna metafora i ujedno lakmus društvenog stanja.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Iako je u fokusu romana naše aktuelno društveno-političko stanje, Mišnić se nije ograničio na upotrebu vola u političke svrhe, da parafraziramo naziv čuvenog Tišminog dela, već nas je sa volom kao pojmom i metaforom prošetao kroz čitavu istoriju i civilizaciju, kroz sve pojavne i esencijalne mene ove domaće životinje u vremenskom luku od mitskih do naših vremena,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od Minotaura do sado-mazo nakaza,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kako lapidarno pisac označava početak i kraj toga luka. Tako smo dobili uporedno iskustvo na najširem fonu. Pred nama su prodefilovali svi čuveni volovi i bikovi, a uzgred i ostala životinjska menažerija – poznati konji i nepoznate mačke, ovce, jagnjići i prasići.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Za razliku od svih ranijih volova, obavijenih mitovima i legendama,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naš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je poseban slučaj. Javlja se u vremenu suve realnosti i nivelisane istine, po kojoj je svemu na svetu određeno šta je i kakvo je. Volu su u toj podeli svojstava i svrha date samo dve osobine: snaga i poslušnost. Zato je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 koji je progovorio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u štali jednog običnog seljaka tražeći od njega veću pažnju i uvažavanje postao ubrzo ne samo naše već i svetsko čudo.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Svetsko, a naše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! Transformaciju te percepcije od fantastike do suve realnosti pisac nam je briljantno socio-psihološki predočio. Najpre sam domaćin, a potom i njegova žena, ne veruju u to što čuju, pa ne smeju nikome da kažu da im se komšije ne bi podsmevale. A ne smeju ni da ih dovedu u štalu da se lično uvere jer tad možda vo neće hteti da govori, pa bi ispali još i ludaci. Iz istog razloga ne smeju da čudo jave ni nadležnima. No, dogodio se izvanredan tajming – izbori za novu vlast. I dok je narod sumnjičav prema svemu novom, od olakih obećanja do malih i velikih čuda, za političara u predizbornoj kampanji "bio je to istorijski trenutak i prilika koja se nije smela propustiti." Ni pisac ne propušta priliku da satiričnim reflektorom osvetli političara u zaletu. Evo kako se on obraća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volu koji je progovorio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: "Sve što ste rekli ne može se poreći. Svaka Vam je na mestu kao da ste filozof, a ne vo. (...) Ja Vam danas i ovde pred svedocima svečano obećavam da ću odmah ispuniti sve Vaše želje. Za početak Vam nudim značajno mesto u svojoj stranci, može poslaničko za početak, ma kakvo poslaničko mesto, i ministarsko mesto je malo, Vi morate biti naš koalicioni partner u budućoj vladi."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Pisac nam je upečatljivo i aforističarski koncizno, povodom prve TV-vesti 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volu koji govori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opisao i dihotomni odnos mase prema zvaničnim informacijama. Evo najpre većinskog odnosa: "Narod (je) naučio da bude sumnjičav i da u svemu što od vlasti dolazi sluti neku podvalu i zaveru." No, nije retko ni obrnuto: "Bilo je i onih koji su odmah poverovali, jer postoje ljudi koji veruju da je istina sve što TV objavi."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Jagmu za glasačima na selu i političara koji su za selo čuli još od pradede, a nikad ga izbliza nisu videli osim iz kola ili aviona, i koji ne razlikuju kravu i vola, naš pisac nam je filmski uverljivo dočarao: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Posete štalama i stoci (...) su u modi pred svake izbore. A ko god od stranačkih vođa (...) ne pomiluje neko goveče ili uzme u naručje neko jagnjence, taj nema šansi na izborima.(...) Ti političari su zbilja neposredni i emotivni ljudi. Zagrljaj budućeg državnika sa teletom je spontan i osoben. Nema tu nimalo glume ni pretvaranja. Sa toliko nežnosti (...) uzgajivač stoke nikada u životu nikoga nije grlio, pa ni svoju ženu, čak ni decu.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lastRenderedPageBreak/>
        <w:t>Pisac nam skreće pažnju da pojam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vola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ne shvatimo suviše usko i da ne smemo da ga precizno lociramo: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Kada se kod nas pomene vo, uvek se pomisli na selo i seoski ambijent. A volovi se mogu sresti i u gradu. (...) Kod nas postoji fenomen nepoznat u drugim sredinama (...): kod nas se volovi ne rađaju, kod nas se stvaraju. Pojava vola je čin stvaralaštva, kreativan ili umetnički čin. Vo je konceptualna pojava.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Paralela selo – grad Mišniću je izdašno vrelo komike: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Ako se vo koji nije metafora zatekne u gradu, obavezno završava u kasapnici. Vo na selu ima perspektivu. I priliku da duže poživi. Ne baš ceo volovski vek, ali ipak duže. Radni vek. Vo u gradu ima samo upotrebnu dozvolu.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Vratimo se našem volu koji govori.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To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naše čudo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nije moglo da postane i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svetsko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da preraste iz čuda nationale u naš svetski brend. Zna se, podseća nas pisac, da je za to, kao i za većinu drugih stvari, glavni krivac svet, mada ni mi sami nismo po tom pitanju nedužni. Svet se, doduše, zaklinje u transparentnost i poštovanje zakona, za šta se upravo iz petnih žila zalaže i naš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ali od toga slaba vajda. Svet, u romanu sveden na Evropu kao svoje središte i istorijsko-duhovnog roditelja, neće da primi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srpskog vola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pre svega zato što je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srpski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a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sve što je srpsko svetu je strano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. Drugi razlog, smatra pisac, mnogo je dalekosežniji od ljubomore što mi imamo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vola koji govori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dok ga Evropa nema. Taj razlog je vrednosni jaz između svekolike, pa i volovsko-bikovske i ostale zoološke tradicije naše i evropske. Najkraće rečeno, evropska tradicija je bogohulna, incestuozna i čak sodomska, dok je naša rasla i cvetala na moralu, praštanju i etici rada. Pisac, doduše, ne štedi ni nas,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zna on nas, j... ti nas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i često ironizuje i naše vrline, ali naše odstupanje od vrlina je svedeno na izuzetke koji neprestano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potvrđuju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pravilo. Sve su to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naški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slučajni i uzgredni gresi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čostva i junaštva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a ne kao evropski, odnosno belosvetski, svedeni na kratku komandu: postupi po naređenju, odnosno po ultimatumu jačeg.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Svet nam je oduvek bio maćeha. A tu je prednjačila vremešna gospođa Evropa...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 Uprkos svemu,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nas i dalje tera neki đavo da klečimo ponizno pred njenim vratima. 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Uprkos prirodnoj i zato neizbežnoj pristrasnosti prema svome i svojima, pisac nije blag ni u odmeravanju naše krivice. Kome odgovaraju pomenuta transparentnost i radna odgovornost?! I kakva će slika o nama odlaziti u svet ako bi nam vo postao ministar a jednog dana i predsednik države?! Šta vredi što je dobar govornik i simbol poštenja kad ne ume da se ponaša pred kamerama?! Često ne može da se uzdrži i sačeka povoljan trenutak, već pljusne balegu u sred govora o sudbini nacije! Vo treba da bude gde mu je sudbina odredila mesto – da vuče plug i kola, da bude sluga dok je jak, a posle da se zauvek smiri u nekoj kasapnici. No, treba biti blag prema volu gde je da je, bio živ ili zaklan. Tu treba izaći u susret Evropi: preći sa rapavog drvenog ražnja na glatki i nerđajući metalni...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Veselin Mišnić Lari je napisao knjigu koja je i parodija i realistički roman; i stilska vežba Rejmona Kenoa i verizam Emila Zole; i vatromet duha i moralni angažman; i pledoaje za poštovanje svoje pameti i tradicije, i suptilna, dubinska kritika aktuelne politike; i kritika globalizma i težnja za dosezanjem svetskih standarda. Što je ove krupne poruke i oporuke smestio u atmosferu komike i satire nije kriv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vo koji je progovorio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već je vo progovorio što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 xml:space="preserve">u Srbiji prilike su 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lastRenderedPageBreak/>
        <w:t>take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, da ne kažemo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nušićevske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t>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U ovom prigodnom, vremenski skučenom okviru, dotakli smo samo Mišnićevu satiričnu motivaciju, dominantnu u ovoj knjizi. No iz nje, uprkos sumornoj slici sveta koja nam nameće oporu prozu, tu i tamo nas obasja i blagotvorna svetlost misaone poezije. Evo jedne od najlepših poetsko-misaonih minijatura o pojmu korena kao simbolu tradicije i opstanka: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t>Odgovore na nepoznanice treba tražiti u korenju pojava, a ne u lišću koje vene i opada. Lišće i bokorne krošnje drveća kao simbola stamenosti i trajanja, simbola utemeljenosti i čvrstine, lepe su za oko, ali kada lišće opadne vidljivo je samo golo stablo. </w:t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br/>
      </w:r>
      <w:r w:rsidRPr="006C0E66">
        <w:rPr>
          <w:rFonts w:ascii="Verdana" w:eastAsia="Times New Roman" w:hAnsi="Verdana" w:cs="Times New Roman"/>
          <w:i/>
          <w:iCs/>
          <w:color w:val="000000"/>
          <w:lang w:eastAsia="sr-Latn-CS"/>
        </w:rPr>
        <w:br/>
        <w:t>Nevidljiv je koren koji je izrodio to stablo i koji ga čuva da traje i dostojanstveno prkosi prolaznosti i zubu vremena.</w:t>
      </w:r>
    </w:p>
    <w:p w:rsidR="00DB6F5E" w:rsidRPr="006C0E66" w:rsidRDefault="00DB6F5E" w:rsidP="006C0E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color w:val="000000"/>
          <w:lang w:eastAsia="sr-Latn-CS"/>
        </w:rPr>
        <w:t>&amp; &amp; &amp;</w:t>
      </w:r>
    </w:p>
    <w:p w:rsidR="00DB6F5E" w:rsidRPr="006C0E66" w:rsidRDefault="00DB6F5E" w:rsidP="006C0E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color w:val="000000"/>
          <w:lang w:eastAsia="sr-Latn-CS"/>
        </w:rPr>
        <w:t>Lari je napisao nadahnutu knjigu, osoben satirični roman-esej.</w:t>
      </w:r>
      <w:r w:rsidRPr="006C0E66">
        <w:rPr>
          <w:rFonts w:ascii="Verdana" w:eastAsia="Times New Roman" w:hAnsi="Verdana" w:cs="Times New Roman"/>
          <w:color w:val="000000"/>
          <w:lang w:eastAsia="sr-Latn-CS"/>
        </w:rPr>
        <w:br/>
        <w:t>Ako to kaže kritičar koji ne deli njegovo političko stanovište, evrooptimista o evroskeptiku, to je dokaz više da istinska književnost nadilazi političke podele i lična uverenja i da pred sobom imamo zaista vrednu knjigu...</w:t>
      </w:r>
    </w:p>
    <w:p w:rsidR="00DB6F5E" w:rsidRPr="006C0E66" w:rsidRDefault="00DB6F5E" w:rsidP="006C0E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lang w:eastAsia="sr-Latn-CS"/>
        </w:rPr>
      </w:pPr>
      <w:r w:rsidRPr="006C0E66">
        <w:rPr>
          <w:rFonts w:ascii="Verdana" w:eastAsia="Times New Roman" w:hAnsi="Verdana" w:cs="Times New Roman"/>
          <w:color w:val="000000"/>
          <w:lang w:eastAsia="sr-Latn-CS"/>
        </w:rPr>
        <w:t>Vitomir Teofilović</w:t>
      </w:r>
    </w:p>
    <w:p w:rsidR="000248EA" w:rsidRPr="006C0E66" w:rsidRDefault="000248EA" w:rsidP="006C0E66">
      <w:pPr>
        <w:jc w:val="both"/>
      </w:pPr>
    </w:p>
    <w:sectPr w:rsidR="000248EA" w:rsidRPr="006C0E66" w:rsidSect="000248EA">
      <w:footerReference w:type="default" r:id="rId8"/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909" w:rsidRDefault="00CE0909" w:rsidP="006C0E66">
      <w:pPr>
        <w:spacing w:after="0" w:line="240" w:lineRule="auto"/>
      </w:pPr>
      <w:r>
        <w:separator/>
      </w:r>
    </w:p>
  </w:endnote>
  <w:endnote w:type="continuationSeparator" w:id="1">
    <w:p w:rsidR="00CE0909" w:rsidRDefault="00CE0909" w:rsidP="006C0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53615"/>
      <w:docPartObj>
        <w:docPartGallery w:val="Page Numbers (Bottom of Page)"/>
        <w:docPartUnique/>
      </w:docPartObj>
    </w:sdtPr>
    <w:sdtContent>
      <w:p w:rsidR="006C0E66" w:rsidRDefault="006C0E66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C0E66" w:rsidRDefault="006C0E6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909" w:rsidRDefault="00CE0909" w:rsidP="006C0E66">
      <w:pPr>
        <w:spacing w:after="0" w:line="240" w:lineRule="auto"/>
      </w:pPr>
      <w:r>
        <w:separator/>
      </w:r>
    </w:p>
  </w:footnote>
  <w:footnote w:type="continuationSeparator" w:id="1">
    <w:p w:rsidR="00CE0909" w:rsidRDefault="00CE0909" w:rsidP="006C0E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6F5E"/>
    <w:rsid w:val="000248EA"/>
    <w:rsid w:val="006C0E66"/>
    <w:rsid w:val="007F7B90"/>
    <w:rsid w:val="00CE0909"/>
    <w:rsid w:val="00DB6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character" w:customStyle="1" w:styleId="apple-converted-space">
    <w:name w:val="apple-converted-space"/>
    <w:basedOn w:val="DefaultParagraphFont"/>
    <w:rsid w:val="00DB6F5E"/>
  </w:style>
  <w:style w:type="paragraph" w:customStyle="1" w:styleId="h1">
    <w:name w:val="h1"/>
    <w:basedOn w:val="Normal"/>
    <w:rsid w:val="00DB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customStyle="1" w:styleId="h2">
    <w:name w:val="h2"/>
    <w:basedOn w:val="Normal"/>
    <w:rsid w:val="00DB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F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C0E66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0E66"/>
  </w:style>
  <w:style w:type="paragraph" w:styleId="Footer">
    <w:name w:val="footer"/>
    <w:basedOn w:val="Normal"/>
    <w:link w:val="FooterChar"/>
    <w:uiPriority w:val="99"/>
    <w:unhideWhenUsed/>
    <w:rsid w:val="006C0E66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E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3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1447</Words>
  <Characters>8252</Characters>
  <Application>Microsoft Office Word</Application>
  <DocSecurity>0</DocSecurity>
  <Lines>68</Lines>
  <Paragraphs>19</Paragraphs>
  <ScaleCrop>false</ScaleCrop>
  <Company/>
  <LinksUpToDate>false</LinksUpToDate>
  <CharactersWithSpaces>9680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Veselin</dc:creator>
  <cp:lastModifiedBy>Veselin</cp:lastModifiedBy>
  <cp:revision>2</cp:revision>
  <dcterms:created xsi:type="dcterms:W3CDTF">2016-07-12T14:11:00Z</dcterms:created>
  <dcterms:modified xsi:type="dcterms:W3CDTF">2016-07-12T14:15:00Z</dcterms:modified>
</cp:coreProperties>
</file>